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1" w:rsidRDefault="008C0901" w:rsidP="008C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8C0901" w:rsidRDefault="008C0901" w:rsidP="008C0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основная общеобразовательная школа с. Ульяновка</w:t>
      </w:r>
    </w:p>
    <w:p w:rsidR="008C0901" w:rsidRDefault="008C0901" w:rsidP="008C0901">
      <w:pPr>
        <w:jc w:val="both"/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Общая информация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Название (по уставу)</w:t>
            </w:r>
          </w:p>
        </w:tc>
        <w:tc>
          <w:tcPr>
            <w:tcW w:w="5400" w:type="dxa"/>
            <w:vAlign w:val="center"/>
          </w:tcPr>
          <w:p w:rsidR="008C0901" w:rsidRDefault="008C0901" w:rsidP="008C0901">
            <w:r>
              <w:t>Муниципальное бюджетное образовательное учреждение основная общеобразовательная школа с. Ульяновка</w:t>
            </w:r>
          </w:p>
        </w:tc>
      </w:tr>
      <w:tr w:rsidR="008C0901" w:rsidTr="00284416">
        <w:tc>
          <w:tcPr>
            <w:tcW w:w="4500" w:type="dxa"/>
            <w:vMerge w:val="restart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Тип и вид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Общеобразовательное учреждение</w:t>
            </w:r>
          </w:p>
        </w:tc>
      </w:tr>
      <w:tr w:rsidR="008C0901" w:rsidTr="00284416">
        <w:tc>
          <w:tcPr>
            <w:tcW w:w="4500" w:type="dxa"/>
            <w:vMerge/>
            <w:vAlign w:val="center"/>
          </w:tcPr>
          <w:p w:rsidR="008C0901" w:rsidRDefault="008C0901" w:rsidP="00284416"/>
        </w:tc>
        <w:tc>
          <w:tcPr>
            <w:tcW w:w="5400" w:type="dxa"/>
            <w:vAlign w:val="center"/>
          </w:tcPr>
          <w:p w:rsidR="008C0901" w:rsidRDefault="008C0901" w:rsidP="00284416">
            <w:r>
              <w:t>основная общеобразовательная школа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Организационно-правовая форма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Муниципальное бюджетное учреждение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Учредитель</w:t>
            </w:r>
          </w:p>
        </w:tc>
        <w:tc>
          <w:tcPr>
            <w:tcW w:w="5400" w:type="dxa"/>
            <w:vAlign w:val="center"/>
          </w:tcPr>
          <w:p w:rsidR="008C0901" w:rsidRDefault="008C0901" w:rsidP="008C0901">
            <w:r>
              <w:t>Отдел  образования Кузнецкого района Пензенской области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Год основания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Юридический адрес</w:t>
            </w:r>
          </w:p>
        </w:tc>
        <w:tc>
          <w:tcPr>
            <w:tcW w:w="5400" w:type="dxa"/>
            <w:vAlign w:val="center"/>
          </w:tcPr>
          <w:p w:rsidR="008C0901" w:rsidRDefault="008C0901" w:rsidP="008C0901">
            <w:r>
              <w:t>442507, Пензенская область, Кузнецкий район, с. Ульяновка, ул.Ленинская, д.86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Телефон</w:t>
            </w:r>
          </w:p>
        </w:tc>
        <w:tc>
          <w:tcPr>
            <w:tcW w:w="5400" w:type="dxa"/>
            <w:vAlign w:val="center"/>
          </w:tcPr>
          <w:p w:rsidR="008C0901" w:rsidRDefault="008C0901" w:rsidP="008C0901">
            <w:r>
              <w:t>(84157) 52-2-91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Факс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8C0901" w:rsidRDefault="008C0901" w:rsidP="00284416">
            <w:pPr>
              <w:rPr>
                <w:b/>
              </w:rPr>
            </w:pPr>
            <w:r w:rsidRPr="001C3280">
              <w:rPr>
                <w:b/>
                <w:lang w:val="en-US"/>
              </w:rPr>
              <w:t>e</w:t>
            </w:r>
            <w:r w:rsidRPr="008C0901">
              <w:rPr>
                <w:b/>
              </w:rPr>
              <w:t>-</w:t>
            </w:r>
            <w:r w:rsidRPr="001C3280">
              <w:rPr>
                <w:b/>
                <w:lang w:val="en-US"/>
              </w:rPr>
              <w:t>mail</w:t>
            </w:r>
          </w:p>
        </w:tc>
        <w:tc>
          <w:tcPr>
            <w:tcW w:w="5400" w:type="dxa"/>
            <w:vAlign w:val="center"/>
          </w:tcPr>
          <w:p w:rsidR="008C0901" w:rsidRPr="008C0901" w:rsidRDefault="008C0901" w:rsidP="00284416">
            <w:r>
              <w:rPr>
                <w:lang w:val="en-US"/>
              </w:rPr>
              <w:t>Ulscool86@yandex.ru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Адрес сайта в Интернете</w:t>
            </w:r>
          </w:p>
        </w:tc>
        <w:tc>
          <w:tcPr>
            <w:tcW w:w="5400" w:type="dxa"/>
            <w:vAlign w:val="center"/>
          </w:tcPr>
          <w:p w:rsidR="008C0901" w:rsidRP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Должность руководителя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Директор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Фамилия, имя, отчество руководителя</w:t>
            </w:r>
          </w:p>
        </w:tc>
        <w:tc>
          <w:tcPr>
            <w:tcW w:w="5400" w:type="dxa"/>
            <w:vAlign w:val="center"/>
          </w:tcPr>
          <w:p w:rsidR="008C0901" w:rsidRPr="008C0901" w:rsidRDefault="0082449D" w:rsidP="00284416">
            <w:proofErr w:type="spellStart"/>
            <w:r>
              <w:t>Весновская</w:t>
            </w:r>
            <w:proofErr w:type="spellEnd"/>
            <w:r>
              <w:t xml:space="preserve"> Юлия Павловна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Банковские реквизиты:</w:t>
            </w:r>
          </w:p>
          <w:p w:rsidR="008C0901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ИНН</w:t>
            </w:r>
          </w:p>
          <w:p w:rsidR="00F2587C" w:rsidRPr="001C3280" w:rsidRDefault="00F2587C" w:rsidP="00284416">
            <w:pPr>
              <w:rPr>
                <w:b/>
              </w:rPr>
            </w:pPr>
            <w:r>
              <w:rPr>
                <w:b/>
              </w:rPr>
              <w:t>КПП</w:t>
            </w:r>
          </w:p>
          <w:p w:rsidR="008C0901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БИК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ОКПО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ОКТМО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ОКВЭД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ОКОГУ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ОКФС</w:t>
            </w:r>
          </w:p>
          <w:p w:rsidR="001B5932" w:rsidRDefault="001B5932" w:rsidP="00284416">
            <w:pPr>
              <w:rPr>
                <w:b/>
              </w:rPr>
            </w:pPr>
            <w:r>
              <w:rPr>
                <w:b/>
              </w:rPr>
              <w:t>ОКАТО</w:t>
            </w:r>
          </w:p>
          <w:p w:rsidR="001B5932" w:rsidRPr="001C3280" w:rsidRDefault="001B5932" w:rsidP="00284416">
            <w:pPr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5400" w:type="dxa"/>
            <w:vAlign w:val="center"/>
          </w:tcPr>
          <w:p w:rsidR="001B5932" w:rsidRDefault="001B5932" w:rsidP="00284416"/>
          <w:p w:rsidR="008C0901" w:rsidRDefault="008C0901" w:rsidP="00284416">
            <w:r>
              <w:t>5803010647</w:t>
            </w:r>
          </w:p>
          <w:p w:rsidR="00F2587C" w:rsidRPr="00F2587C" w:rsidRDefault="00F2587C" w:rsidP="00F2587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5445F">
              <w:rPr>
                <w:rFonts w:ascii="Times New Roman" w:hAnsi="Times New Roman" w:cs="Times New Roman"/>
                <w:sz w:val="28"/>
              </w:rPr>
              <w:t>580301001</w:t>
            </w:r>
          </w:p>
          <w:p w:rsidR="008C0901" w:rsidRDefault="008C0901" w:rsidP="00284416">
            <w:r>
              <w:t>045655001</w:t>
            </w:r>
          </w:p>
          <w:p w:rsidR="001B5932" w:rsidRDefault="001B5932" w:rsidP="00284416">
            <w:r>
              <w:t>47525388</w:t>
            </w:r>
          </w:p>
          <w:p w:rsidR="001B5932" w:rsidRDefault="001B5932" w:rsidP="00284416">
            <w:r>
              <w:t>56640158</w:t>
            </w:r>
          </w:p>
          <w:p w:rsidR="001B5932" w:rsidRDefault="001B5932" w:rsidP="00284416">
            <w:r>
              <w:t>80.21.1</w:t>
            </w:r>
          </w:p>
          <w:p w:rsidR="001B5932" w:rsidRDefault="001B5932" w:rsidP="00284416">
            <w:r>
              <w:t>49007</w:t>
            </w:r>
          </w:p>
          <w:p w:rsidR="001B5932" w:rsidRDefault="001B5932" w:rsidP="00284416">
            <w:r>
              <w:t>14</w:t>
            </w:r>
          </w:p>
          <w:p w:rsidR="001B5932" w:rsidRDefault="001B5932" w:rsidP="00284416">
            <w:r>
              <w:t>56240558001</w:t>
            </w:r>
          </w:p>
          <w:p w:rsidR="001B5932" w:rsidRDefault="001B5932" w:rsidP="00284416">
            <w:r>
              <w:t>72</w:t>
            </w:r>
          </w:p>
          <w:p w:rsidR="001B5932" w:rsidRDefault="001B5932" w:rsidP="00284416"/>
        </w:tc>
      </w:tr>
      <w:tr w:rsidR="007F7A50" w:rsidTr="00284416">
        <w:tc>
          <w:tcPr>
            <w:tcW w:w="4500" w:type="dxa"/>
            <w:vAlign w:val="center"/>
          </w:tcPr>
          <w:p w:rsidR="007F7A50" w:rsidRPr="001C3280" w:rsidRDefault="007F7A50" w:rsidP="00284416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5400" w:type="dxa"/>
            <w:vAlign w:val="center"/>
          </w:tcPr>
          <w:p w:rsidR="007F7A50" w:rsidRDefault="007F7A50" w:rsidP="00284416">
            <w:r>
              <w:t>1025800548091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Свидетельство о регистрации (номер, дата выдачи, кем выдано)</w:t>
            </w:r>
          </w:p>
        </w:tc>
        <w:tc>
          <w:tcPr>
            <w:tcW w:w="5400" w:type="dxa"/>
            <w:vAlign w:val="center"/>
          </w:tcPr>
          <w:p w:rsidR="008C0901" w:rsidRPr="00AD2FAF" w:rsidRDefault="008C0901" w:rsidP="00AD2FAF">
            <w:r w:rsidRPr="00AD2FAF">
              <w:t>Серия 58 № 00</w:t>
            </w:r>
            <w:r w:rsidR="00AD2FAF" w:rsidRPr="00AD2FAF">
              <w:t>1835290</w:t>
            </w:r>
            <w:r w:rsidRPr="00AD2FAF">
              <w:t xml:space="preserve">, выдано </w:t>
            </w:r>
            <w:r w:rsidR="00AD2FAF" w:rsidRPr="00AD2FAF">
              <w:t>08 апреля</w:t>
            </w:r>
            <w:r w:rsidRPr="00AD2FAF">
              <w:t xml:space="preserve"> 20</w:t>
            </w:r>
            <w:r w:rsidR="00AD2FAF" w:rsidRPr="00AD2FAF">
              <w:t>13</w:t>
            </w:r>
            <w:r w:rsidRPr="00AD2FAF">
              <w:t xml:space="preserve"> г. </w:t>
            </w:r>
            <w:r w:rsidR="00AD2FAF" w:rsidRPr="00AD2FAF">
              <w:t>Межрайонная ИФНС России № 1 по Пензенской области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Лицензия (дата выдачи, №, кем выдана)</w:t>
            </w:r>
          </w:p>
        </w:tc>
        <w:tc>
          <w:tcPr>
            <w:tcW w:w="5400" w:type="dxa"/>
            <w:vAlign w:val="center"/>
          </w:tcPr>
          <w:p w:rsidR="008C0901" w:rsidRPr="00AD2FAF" w:rsidRDefault="00121CE1" w:rsidP="00AD2FAF">
            <w:r>
              <w:t xml:space="preserve">17 января 2017 года, </w:t>
            </w:r>
            <w:r w:rsidR="00C32124">
              <w:t xml:space="preserve">регистрационный </w:t>
            </w:r>
            <w:r>
              <w:t>№ 12237</w:t>
            </w:r>
            <w:r w:rsidR="00C32124">
              <w:t xml:space="preserve"> серия 58Л01 №0001057</w:t>
            </w:r>
            <w:r w:rsidR="008C0901" w:rsidRPr="00AD2FAF">
              <w:t xml:space="preserve"> выдана Министерством образования Пензенской области</w:t>
            </w:r>
            <w:r w:rsidR="00C32124">
              <w:t>, бессрочно</w:t>
            </w:r>
            <w:bookmarkStart w:id="0" w:name="_GoBack"/>
            <w:bookmarkEnd w:id="0"/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Аккредитация (дата выдачи, №, кем выдана)</w:t>
            </w:r>
          </w:p>
        </w:tc>
        <w:tc>
          <w:tcPr>
            <w:tcW w:w="5400" w:type="dxa"/>
            <w:vAlign w:val="center"/>
          </w:tcPr>
          <w:p w:rsidR="008C0901" w:rsidRPr="00AD2FAF" w:rsidRDefault="008C0901" w:rsidP="00AD2FAF">
            <w:r w:rsidRPr="00AD2FAF">
              <w:t>2</w:t>
            </w:r>
            <w:r w:rsidR="00AD2FAF" w:rsidRPr="00AD2FAF">
              <w:t xml:space="preserve">1мая </w:t>
            </w:r>
            <w:r w:rsidRPr="00AD2FAF">
              <w:t>20</w:t>
            </w:r>
            <w:r w:rsidR="00AD2FAF" w:rsidRPr="00AD2FAF">
              <w:t>14</w:t>
            </w:r>
            <w:r w:rsidRPr="00AD2FAF">
              <w:t xml:space="preserve"> г.,  </w:t>
            </w:r>
            <w:r w:rsidR="00C32124">
              <w:t xml:space="preserve">регистрационный </w:t>
            </w:r>
            <w:r w:rsidRPr="00AD2FAF">
              <w:t>№</w:t>
            </w:r>
            <w:r w:rsidR="00AD2FAF" w:rsidRPr="00AD2FAF">
              <w:t xml:space="preserve"> 6018</w:t>
            </w:r>
            <w:r w:rsidR="00C32124">
              <w:t xml:space="preserve">серия 58А01 №0000203 </w:t>
            </w:r>
            <w:r w:rsidRPr="00AD2FAF">
              <w:t>выдано Министерством образования Пензенской области</w:t>
            </w:r>
            <w:r w:rsidR="00C32124">
              <w:t xml:space="preserve"> до 21 мая 2026 года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Структура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>
              <w:t>Формы ученического самоуправления</w:t>
            </w:r>
          </w:p>
        </w:tc>
        <w:tc>
          <w:tcPr>
            <w:tcW w:w="5400" w:type="dxa"/>
            <w:vAlign w:val="center"/>
          </w:tcPr>
          <w:p w:rsidR="008C0901" w:rsidRPr="008C0901" w:rsidRDefault="008C0901" w:rsidP="00284416">
            <w:pPr>
              <w:rPr>
                <w:color w:val="FF0000"/>
              </w:rPr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>
              <w:t>Формы государственно-общественного управления</w:t>
            </w:r>
          </w:p>
          <w:p w:rsidR="008C0901" w:rsidRDefault="008C0901" w:rsidP="00284416">
            <w:r>
              <w:t xml:space="preserve">Наличие попечительского совета (или другого рода организационных единиц, осуществляющих общественное управление школой). Укажите, с какого </w:t>
            </w:r>
            <w:r>
              <w:lastRenderedPageBreak/>
              <w:t>года действует</w:t>
            </w:r>
          </w:p>
        </w:tc>
        <w:tc>
          <w:tcPr>
            <w:tcW w:w="5400" w:type="dxa"/>
          </w:tcPr>
          <w:p w:rsidR="008C0901" w:rsidRDefault="008C0901" w:rsidP="00284416">
            <w:r>
              <w:lastRenderedPageBreak/>
              <w:t>Педагогический совет</w:t>
            </w:r>
          </w:p>
          <w:p w:rsidR="008C0901" w:rsidRDefault="008C0901" w:rsidP="00284416"/>
          <w:p w:rsidR="008C0901" w:rsidRPr="008C0901" w:rsidRDefault="008C0901" w:rsidP="00284416">
            <w:r>
              <w:t>Родительский комитет, действует с 19</w:t>
            </w:r>
            <w:r w:rsidR="00B553E3">
              <w:t>…..</w:t>
            </w:r>
            <w:r>
              <w:t xml:space="preserve"> года.</w:t>
            </w:r>
          </w:p>
          <w:p w:rsidR="008C0901" w:rsidRDefault="008C0901" w:rsidP="00284416"/>
          <w:p w:rsidR="008C0901" w:rsidRDefault="008C0901" w:rsidP="00284416">
            <w:r>
              <w:t>Совет отцов</w:t>
            </w:r>
          </w:p>
          <w:p w:rsidR="008C0901" w:rsidRDefault="008C0901" w:rsidP="00284416"/>
          <w:p w:rsidR="008C0901" w:rsidRPr="009902AB" w:rsidRDefault="008C0901" w:rsidP="00284416">
            <w:r>
              <w:lastRenderedPageBreak/>
              <w:t xml:space="preserve">Совет </w:t>
            </w:r>
            <w:r w:rsidR="00B553E3">
              <w:t>бабушек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lastRenderedPageBreak/>
              <w:t>Ресурсная база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Консолидированный бюджет учреждения за 20__ год (в рублях, укажите в процентах бюджетную и внебюджетную части)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Фонд заработной платы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Расходы на питание одного ученика в месяц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Расходы на приобретение учебной и методической литературы в прошлом учебном году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Помещение и его состояние (год постройки, год капитального ремонта)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Тип здания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Общая площадь школы (кв.м)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Библиотечный фонд школы (тыс. томов)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Спортивный и актовый залы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Бассейн (указать площадь акватории)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Пришкольная территория</w:t>
            </w:r>
          </w:p>
          <w:p w:rsidR="008C0901" w:rsidRDefault="008C0901" w:rsidP="00284416">
            <w:pPr>
              <w:numPr>
                <w:ilvl w:val="0"/>
                <w:numId w:val="1"/>
              </w:numPr>
            </w:pPr>
            <w:r>
              <w:t>Спортивные площадки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  <w:p w:rsidR="008C0901" w:rsidRDefault="008C0901" w:rsidP="00284416"/>
          <w:p w:rsidR="008C0901" w:rsidRDefault="008C0901" w:rsidP="00284416">
            <w:r>
              <w:t>0</w:t>
            </w:r>
          </w:p>
          <w:p w:rsidR="008C0901" w:rsidRDefault="008C0901" w:rsidP="00284416"/>
          <w:p w:rsidR="008C0901" w:rsidRDefault="008C0901" w:rsidP="00284416">
            <w:r>
              <w:t>0</w:t>
            </w:r>
          </w:p>
          <w:p w:rsidR="008C0901" w:rsidRDefault="008C0901" w:rsidP="00284416"/>
          <w:p w:rsidR="008C0901" w:rsidRDefault="008C0901" w:rsidP="00284416"/>
          <w:p w:rsidR="008C0901" w:rsidRDefault="008C0901" w:rsidP="00284416"/>
          <w:p w:rsidR="008C0901" w:rsidRDefault="008C0901" w:rsidP="00284416"/>
          <w:p w:rsidR="008C0901" w:rsidRDefault="008C0901" w:rsidP="00284416">
            <w:r>
              <w:t>0</w:t>
            </w:r>
          </w:p>
          <w:p w:rsidR="008C0901" w:rsidRDefault="008C0901" w:rsidP="00284416">
            <w:r>
              <w:t xml:space="preserve"> удовлетворительное, </w:t>
            </w:r>
            <w:r w:rsidR="00B553E3">
              <w:t>1997 г. – 1 блок,2004 г. – 2 блок</w:t>
            </w:r>
          </w:p>
          <w:p w:rsidR="008C0901" w:rsidRDefault="008C0901" w:rsidP="00284416"/>
          <w:p w:rsidR="008C0901" w:rsidRDefault="008C0901" w:rsidP="00284416">
            <w:r>
              <w:t>Типовое</w:t>
            </w:r>
          </w:p>
          <w:p w:rsidR="008C0901" w:rsidRDefault="00157BF0" w:rsidP="00284416">
            <w:r>
              <w:t>2805,</w:t>
            </w:r>
            <w:r w:rsidR="00AD2FAF">
              <w:t xml:space="preserve">7 </w:t>
            </w:r>
            <w:r w:rsidR="008C0901">
              <w:t>м</w:t>
            </w:r>
            <w:r w:rsidR="008C0901" w:rsidRPr="001C3280">
              <w:rPr>
                <w:vertAlign w:val="superscript"/>
              </w:rPr>
              <w:t>2</w:t>
            </w:r>
          </w:p>
          <w:p w:rsidR="008C0901" w:rsidRDefault="00B553E3" w:rsidP="00284416">
            <w:r>
              <w:t xml:space="preserve">10 </w:t>
            </w:r>
            <w:r w:rsidR="008C0901">
              <w:t xml:space="preserve"> компьютеров, </w:t>
            </w:r>
            <w:r>
              <w:t xml:space="preserve">10 </w:t>
            </w:r>
            <w:r w:rsidR="008C0901">
              <w:t>соединены в сеть,</w:t>
            </w:r>
            <w:r>
              <w:t xml:space="preserve"> 1 </w:t>
            </w:r>
            <w:r w:rsidR="008C0901">
              <w:t>подключен к Интернету</w:t>
            </w:r>
          </w:p>
          <w:p w:rsidR="008C0901" w:rsidRDefault="008C0901" w:rsidP="00284416"/>
          <w:p w:rsidR="008C0901" w:rsidRDefault="008C0901" w:rsidP="00284416"/>
          <w:p w:rsidR="008C0901" w:rsidRDefault="008C0901" w:rsidP="00284416"/>
          <w:p w:rsidR="008C0901" w:rsidRDefault="008C0901" w:rsidP="00284416"/>
          <w:p w:rsidR="008C0901" w:rsidRDefault="008C0901" w:rsidP="00284416"/>
          <w:p w:rsidR="002D5882" w:rsidRDefault="002D5882" w:rsidP="00284416"/>
          <w:p w:rsidR="008C0901" w:rsidRDefault="008C0901" w:rsidP="00284416">
            <w:r>
              <w:t xml:space="preserve">Отсутствует </w:t>
            </w:r>
          </w:p>
          <w:p w:rsidR="008C0901" w:rsidRDefault="008C0901" w:rsidP="00284416">
            <w:r>
              <w:t>Отсутствует</w:t>
            </w:r>
          </w:p>
          <w:p w:rsidR="008C0901" w:rsidRDefault="008C0901" w:rsidP="00284416"/>
          <w:p w:rsidR="008C0901" w:rsidRDefault="00AD2FAF" w:rsidP="00284416">
            <w:r>
              <w:t>11812 м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r w:rsidR="0006285F">
              <w:t>1, 18 га)</w:t>
            </w:r>
          </w:p>
          <w:p w:rsidR="008C0901" w:rsidRPr="00571AB4" w:rsidRDefault="008C0901" w:rsidP="002D5882">
            <w:r>
              <w:t xml:space="preserve">Имеется футбольное поле, волейбольная площадка, </w:t>
            </w:r>
            <w:r w:rsidR="001B0F13">
              <w:t>стритбольная площадка, детский гор</w:t>
            </w:r>
            <w:r w:rsidR="002D5882">
              <w:t>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Кадры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>
              <w:t>Количество административных работников</w:t>
            </w:r>
          </w:p>
        </w:tc>
        <w:tc>
          <w:tcPr>
            <w:tcW w:w="5400" w:type="dxa"/>
            <w:vAlign w:val="center"/>
          </w:tcPr>
          <w:p w:rsidR="008C0901" w:rsidRDefault="00F2587C" w:rsidP="00284416">
            <w:r>
              <w:t>1</w:t>
            </w:r>
            <w:r w:rsidR="008C0901">
              <w:t xml:space="preserve"> чел.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4A3E27">
            <w:r>
              <w:t xml:space="preserve">Количество </w:t>
            </w:r>
            <w:r w:rsidR="004A3E27">
              <w:t>технического</w:t>
            </w:r>
            <w:r>
              <w:t xml:space="preserve"> персонала</w:t>
            </w:r>
          </w:p>
        </w:tc>
        <w:tc>
          <w:tcPr>
            <w:tcW w:w="5400" w:type="dxa"/>
            <w:vAlign w:val="center"/>
          </w:tcPr>
          <w:p w:rsidR="008C0901" w:rsidRDefault="00B553E3" w:rsidP="00284416">
            <w:r>
              <w:t xml:space="preserve">2 </w:t>
            </w:r>
            <w:r w:rsidR="008C0901">
              <w:t xml:space="preserve"> чел.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>
              <w:t>Общее количество педагогических работников</w:t>
            </w:r>
          </w:p>
        </w:tc>
        <w:tc>
          <w:tcPr>
            <w:tcW w:w="5400" w:type="dxa"/>
            <w:vAlign w:val="center"/>
          </w:tcPr>
          <w:p w:rsidR="008C0901" w:rsidRDefault="00B553E3" w:rsidP="00F2587C">
            <w:r>
              <w:t>1</w:t>
            </w:r>
            <w:r w:rsidR="00F2587C">
              <w:t>5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>
              <w:t>из них совместителей:</w:t>
            </w:r>
          </w:p>
        </w:tc>
        <w:tc>
          <w:tcPr>
            <w:tcW w:w="5400" w:type="dxa"/>
            <w:vAlign w:val="center"/>
          </w:tcPr>
          <w:p w:rsidR="008C0901" w:rsidRDefault="001B0F13" w:rsidP="00284416">
            <w:r>
              <w:t>2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  <w:i/>
              </w:rPr>
            </w:pPr>
            <w:r w:rsidRPr="001C3280">
              <w:rPr>
                <w:b/>
                <w:i/>
              </w:rPr>
              <w:t>Имеют: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shd w:val="clear" w:color="auto" w:fill="auto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Первую и высшую квалификационные категории</w:t>
            </w:r>
          </w:p>
        </w:tc>
        <w:tc>
          <w:tcPr>
            <w:tcW w:w="5400" w:type="dxa"/>
            <w:vAlign w:val="center"/>
          </w:tcPr>
          <w:p w:rsidR="008C0901" w:rsidRPr="0020257A" w:rsidRDefault="002D5882" w:rsidP="0020257A">
            <w:r w:rsidRPr="0020257A">
              <w:t>1 квал</w:t>
            </w:r>
            <w:r w:rsidR="0020257A" w:rsidRPr="0020257A">
              <w:t>ификационная</w:t>
            </w:r>
            <w:r w:rsidRPr="0020257A">
              <w:t xml:space="preserve"> кат</w:t>
            </w:r>
            <w:r w:rsidR="0020257A" w:rsidRPr="0020257A">
              <w:t>егория–10 человек</w:t>
            </w:r>
          </w:p>
        </w:tc>
      </w:tr>
      <w:tr w:rsidR="008C0901" w:rsidTr="00284416">
        <w:tc>
          <w:tcPr>
            <w:tcW w:w="4500" w:type="dxa"/>
            <w:shd w:val="clear" w:color="auto" w:fill="auto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Ученую степень, звание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Правительственные награды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Почетные звания «Народный учитель», «Заслуженный учитель Российской Федерации»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Отраслевые награды</w:t>
            </w:r>
          </w:p>
        </w:tc>
        <w:tc>
          <w:tcPr>
            <w:tcW w:w="5400" w:type="dxa"/>
            <w:vAlign w:val="center"/>
          </w:tcPr>
          <w:p w:rsidR="008C0901" w:rsidRPr="00F2587C" w:rsidRDefault="008C0901" w:rsidP="00284416">
            <w:r w:rsidRPr="00F2587C">
              <w:t xml:space="preserve">Грамота Министерства образования РФ – </w:t>
            </w:r>
            <w:r w:rsidR="00C82885" w:rsidRPr="00F2587C">
              <w:t xml:space="preserve">2 </w:t>
            </w:r>
            <w:r w:rsidRPr="00F2587C">
              <w:t xml:space="preserve"> чел.</w:t>
            </w:r>
          </w:p>
          <w:p w:rsidR="008C0901" w:rsidRPr="00F2587C" w:rsidRDefault="008C0901" w:rsidP="00284416">
            <w:r w:rsidRPr="00F2587C">
              <w:t xml:space="preserve">Благодарность Министерства образования РФ – </w:t>
            </w:r>
            <w:r w:rsidR="00C82885" w:rsidRPr="00F2587C">
              <w:t>нет</w:t>
            </w:r>
          </w:p>
          <w:p w:rsidR="008C0901" w:rsidRDefault="008C0901" w:rsidP="00C82885">
            <w:r w:rsidRPr="00F2587C">
              <w:t xml:space="preserve">«Отличник физической культуры и спорта РФ» - </w:t>
            </w:r>
            <w:r w:rsidR="00C82885" w:rsidRPr="00F2587C"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 xml:space="preserve">Победители профессиональных конкурсов («Учитель года России», «Лидер в образовании», </w:t>
            </w:r>
            <w:r>
              <w:lastRenderedPageBreak/>
              <w:t>«Сердце отдаю детям» и т.д.)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lastRenderedPageBreak/>
              <w:t>нет</w:t>
            </w:r>
          </w:p>
        </w:tc>
      </w:tr>
      <w:tr w:rsidR="008C0901" w:rsidTr="00284416">
        <w:trPr>
          <w:trHeight w:val="365"/>
        </w:trPr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lastRenderedPageBreak/>
              <w:t>Ученики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Общее количество учащихся:</w:t>
            </w:r>
          </w:p>
        </w:tc>
        <w:tc>
          <w:tcPr>
            <w:tcW w:w="5400" w:type="dxa"/>
            <w:vAlign w:val="center"/>
          </w:tcPr>
          <w:p w:rsidR="008C0901" w:rsidRDefault="00B54856" w:rsidP="00B54856">
            <w:r>
              <w:t>111</w:t>
            </w:r>
            <w:r w:rsidR="008C0901">
              <w:t>чел.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r w:rsidRPr="001C3280">
              <w:rPr>
                <w:b/>
              </w:rPr>
              <w:t>Из них учащихся:</w:t>
            </w:r>
            <w:r>
              <w:t xml:space="preserve">  начальной школы</w:t>
            </w:r>
          </w:p>
          <w:p w:rsidR="008C0901" w:rsidRPr="00062F0E" w:rsidRDefault="008C0901" w:rsidP="00284416">
            <w:pPr>
              <w:ind w:firstLine="2052"/>
            </w:pPr>
            <w:r>
              <w:t>основной школы</w:t>
            </w:r>
          </w:p>
        </w:tc>
        <w:tc>
          <w:tcPr>
            <w:tcW w:w="5400" w:type="dxa"/>
            <w:vAlign w:val="center"/>
          </w:tcPr>
          <w:p w:rsidR="008C0901" w:rsidRDefault="00B54856" w:rsidP="00284416">
            <w:r>
              <w:t>59</w:t>
            </w:r>
          </w:p>
          <w:p w:rsidR="008C0901" w:rsidRDefault="001B0F13" w:rsidP="00284416">
            <w:r>
              <w:t>5</w:t>
            </w:r>
            <w:r w:rsidR="00B54856">
              <w:t>2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учащихся, окончивших образовательное учреждение с золотой и серебряной медалями в прошедшем учебном году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 xml:space="preserve">золотая медаль        – </w:t>
            </w:r>
            <w:r w:rsidR="001B0F13">
              <w:t>0</w:t>
            </w:r>
            <w:r>
              <w:t xml:space="preserve"> чел.</w:t>
            </w:r>
          </w:p>
          <w:p w:rsidR="008C0901" w:rsidRDefault="001B0F13" w:rsidP="00284416">
            <w:r>
              <w:t>серебряная медаль – 0</w:t>
            </w:r>
            <w:r w:rsidR="008C0901">
              <w:t xml:space="preserve"> чел.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победителей международных олимпиад, смотров, конкурсов (указать названия, год, ф.и.о.)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победителей всероссийских олимпиад, конкурсов (указать названия, год, ф.и.о.)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победителей региональных олимпиад, смотров, конкурсов (указать названия, год, ф.и.о.)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Знаменитые выпускники. Их участие в жизни образовательного учреждения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Выступает с лекциями, докладами перед родителями и учащимися школы.</w:t>
            </w:r>
          </w:p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Содержание образования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C82885">
        <w:tc>
          <w:tcPr>
            <w:tcW w:w="4500" w:type="dxa"/>
            <w:vAlign w:val="center"/>
          </w:tcPr>
          <w:p w:rsidR="008C0901" w:rsidRPr="0020257A" w:rsidRDefault="008C0901" w:rsidP="00284416">
            <w:pPr>
              <w:numPr>
                <w:ilvl w:val="0"/>
                <w:numId w:val="2"/>
              </w:numPr>
            </w:pPr>
            <w:r w:rsidRPr="0020257A">
              <w:t>региональный компонент учебного плана (указать название)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C0901" w:rsidRPr="00C82885" w:rsidRDefault="008C0901" w:rsidP="00C82885"/>
        </w:tc>
      </w:tr>
      <w:tr w:rsidR="008C0901" w:rsidTr="00C82885">
        <w:tc>
          <w:tcPr>
            <w:tcW w:w="4500" w:type="dxa"/>
            <w:vAlign w:val="center"/>
          </w:tcPr>
          <w:p w:rsidR="008C0901" w:rsidRPr="0020257A" w:rsidRDefault="008C0901" w:rsidP="00284416">
            <w:pPr>
              <w:numPr>
                <w:ilvl w:val="0"/>
                <w:numId w:val="2"/>
              </w:numPr>
            </w:pPr>
            <w:r w:rsidRPr="0020257A">
              <w:t>школьный компонент учебного плана (указать название)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C0901" w:rsidRPr="00C82885" w:rsidRDefault="008C0901" w:rsidP="00C82885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программы обучения в начальной школе (указать название)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Школа России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 xml:space="preserve">профиль(и) обучения на </w:t>
            </w:r>
            <w:r w:rsidRPr="001C3280">
              <w:rPr>
                <w:lang w:val="en-US"/>
              </w:rPr>
              <w:t>III</w:t>
            </w:r>
            <w:r>
              <w:t>ступени полного среднего образования (указать название)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профессиональная подготовка (указать специальность)</w:t>
            </w:r>
          </w:p>
        </w:tc>
        <w:tc>
          <w:tcPr>
            <w:tcW w:w="5400" w:type="dxa"/>
            <w:vAlign w:val="center"/>
          </w:tcPr>
          <w:p w:rsidR="008C0901" w:rsidRDefault="001B0F13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изучаемые иностранные языки (указать, в каких классах)</w:t>
            </w:r>
          </w:p>
        </w:tc>
        <w:tc>
          <w:tcPr>
            <w:tcW w:w="5400" w:type="dxa"/>
            <w:vAlign w:val="center"/>
          </w:tcPr>
          <w:p w:rsidR="008C0901" w:rsidRDefault="008C0901" w:rsidP="001B0F13">
            <w:r>
              <w:t>Английский язык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количество часов в нед</w:t>
            </w:r>
            <w:r w:rsidR="001B0F13">
              <w:t xml:space="preserve">елю на иностранные языки в </w:t>
            </w:r>
            <w:r>
              <w:t xml:space="preserve"> классах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возможности языковой стажировки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Направления, по которым организовано дополнительное образование в общеобразовательном учреждении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1B0F13" w:rsidP="00284416">
            <w:pPr>
              <w:numPr>
                <w:ilvl w:val="0"/>
                <w:numId w:val="2"/>
              </w:numPr>
            </w:pPr>
            <w:r>
              <w:t>нравственно</w:t>
            </w:r>
            <w:r w:rsidR="008C0901">
              <w:t>-эстетическое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физкультурно-спортивное</w:t>
            </w:r>
          </w:p>
        </w:tc>
        <w:tc>
          <w:tcPr>
            <w:tcW w:w="5400" w:type="dxa"/>
            <w:vAlign w:val="center"/>
          </w:tcPr>
          <w:p w:rsidR="008C0901" w:rsidRDefault="001B0F13" w:rsidP="001B0F13">
            <w:r>
              <w:t>Секция ОФП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спортивно-техническое</w:t>
            </w:r>
          </w:p>
        </w:tc>
        <w:tc>
          <w:tcPr>
            <w:tcW w:w="5400" w:type="dxa"/>
            <w:vAlign w:val="center"/>
          </w:tcPr>
          <w:p w:rsidR="008C0901" w:rsidRDefault="008C0901" w:rsidP="001B0F13">
            <w:r>
              <w:t>кружок: «</w:t>
            </w:r>
            <w:r w:rsidR="001B0F13">
              <w:t>робото</w:t>
            </w:r>
            <w:r>
              <w:t>техника»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1B0F13">
            <w:pPr>
              <w:rPr>
                <w:b/>
              </w:rPr>
            </w:pPr>
            <w:r w:rsidRPr="001C3280">
              <w:rPr>
                <w:b/>
              </w:rPr>
              <w:t>Общее число кружков, секций, студий, факультативов, клубов и других форм дополнительного образования, работающих в школе в 20</w:t>
            </w:r>
            <w:r w:rsidR="001B0F13">
              <w:rPr>
                <w:b/>
              </w:rPr>
              <w:t>15</w:t>
            </w:r>
            <w:r w:rsidRPr="001C3280">
              <w:rPr>
                <w:b/>
              </w:rPr>
              <w:t>-20</w:t>
            </w:r>
            <w:r w:rsidR="001B0F13">
              <w:rPr>
                <w:b/>
              </w:rPr>
              <w:t>1</w:t>
            </w:r>
            <w:r w:rsidRPr="001C3280">
              <w:rPr>
                <w:b/>
              </w:rPr>
              <w:t>6 учебном году.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1B0F13">
            <w:pPr>
              <w:rPr>
                <w:b/>
              </w:rPr>
            </w:pPr>
            <w:r w:rsidRPr="001C3280">
              <w:rPr>
                <w:b/>
              </w:rPr>
              <w:t xml:space="preserve">Неурочные формы обучения от всего </w:t>
            </w:r>
            <w:r w:rsidRPr="001C3280">
              <w:rPr>
                <w:b/>
              </w:rPr>
              <w:lastRenderedPageBreak/>
              <w:t>объема часов учебного плана (т.е. процентное выражение объема учебных занятий (в часах) проведенных в форме игр, тренингов, конференций, диспутов-клубов, экскурсий, экспедиций и пр., а не в форме традиционных уроков) в первом полугодии учебного года.</w:t>
            </w:r>
          </w:p>
        </w:tc>
        <w:tc>
          <w:tcPr>
            <w:tcW w:w="5400" w:type="dxa"/>
            <w:vAlign w:val="center"/>
          </w:tcPr>
          <w:p w:rsidR="008C0901" w:rsidRPr="0020257A" w:rsidRDefault="008C0901" w:rsidP="00284416">
            <w:r w:rsidRPr="0020257A">
              <w:lastRenderedPageBreak/>
              <w:t xml:space="preserve">71 час - 0,8% от общего количества уроков в 1 </w:t>
            </w:r>
            <w:r w:rsidRPr="0020257A">
              <w:lastRenderedPageBreak/>
              <w:t>полугодии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lastRenderedPageBreak/>
              <w:t>Дополнительные образовательные услуги (дать перечень услуг 2005-2006 учебного года)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нет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Используемые образовательные технологии (указать какие)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Из них авторские (указать названия и кратко описать)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Реализуемые образовательные программы (указать названия)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812D27" w:rsidRDefault="008C0901" w:rsidP="00284416">
            <w:pPr>
              <w:numPr>
                <w:ilvl w:val="0"/>
                <w:numId w:val="2"/>
              </w:numPr>
            </w:pPr>
            <w:r>
              <w:t>международного уровня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812D27" w:rsidRDefault="008C0901" w:rsidP="00284416">
            <w:pPr>
              <w:numPr>
                <w:ilvl w:val="0"/>
                <w:numId w:val="2"/>
              </w:numPr>
            </w:pPr>
            <w:r>
              <w:t>всероссийского уровня</w:t>
            </w:r>
          </w:p>
        </w:tc>
        <w:tc>
          <w:tcPr>
            <w:tcW w:w="5400" w:type="dxa"/>
            <w:vAlign w:val="center"/>
          </w:tcPr>
          <w:p w:rsidR="0020257A" w:rsidRDefault="0020257A" w:rsidP="00284416">
            <w:pPr>
              <w:numPr>
                <w:ilvl w:val="0"/>
                <w:numId w:val="2"/>
              </w:numPr>
            </w:pPr>
            <w:r>
              <w:t>дошкольного образования</w:t>
            </w:r>
          </w:p>
          <w:p w:rsidR="008C0901" w:rsidRDefault="0020257A" w:rsidP="00284416">
            <w:pPr>
              <w:numPr>
                <w:ilvl w:val="0"/>
                <w:numId w:val="2"/>
              </w:numPr>
            </w:pPr>
            <w:r>
              <w:t>н</w:t>
            </w:r>
            <w:r w:rsidR="008C0901">
              <w:t>ачального общего образования</w:t>
            </w:r>
          </w:p>
          <w:p w:rsidR="008C0901" w:rsidRDefault="0020257A" w:rsidP="00284416">
            <w:pPr>
              <w:numPr>
                <w:ilvl w:val="0"/>
                <w:numId w:val="2"/>
              </w:numPr>
            </w:pPr>
            <w:r>
              <w:t>о</w:t>
            </w:r>
            <w:r w:rsidR="008C0901">
              <w:t>сновного общего образования</w:t>
            </w:r>
          </w:p>
          <w:p w:rsidR="008C0901" w:rsidRDefault="0020257A" w:rsidP="001B0F13">
            <w:pPr>
              <w:numPr>
                <w:ilvl w:val="0"/>
                <w:numId w:val="2"/>
              </w:numPr>
            </w:pPr>
            <w:r>
              <w:t>с</w:t>
            </w:r>
            <w:r w:rsidR="008C0901">
              <w:t>оответствующего дополнительного образования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812D27" w:rsidRDefault="008C0901" w:rsidP="00284416">
            <w:pPr>
              <w:numPr>
                <w:ilvl w:val="0"/>
                <w:numId w:val="2"/>
              </w:numPr>
            </w:pPr>
            <w:r>
              <w:t>регионального уровня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pPr>
              <w:numPr>
                <w:ilvl w:val="0"/>
                <w:numId w:val="2"/>
              </w:numPr>
            </w:pPr>
            <w:r>
              <w:t>литературное краеведение</w:t>
            </w:r>
          </w:p>
          <w:p w:rsidR="008C0901" w:rsidRDefault="008C0901" w:rsidP="00B54856">
            <w:pPr>
              <w:ind w:left="720"/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812D27" w:rsidRDefault="008C0901" w:rsidP="00284416">
            <w:pPr>
              <w:numPr>
                <w:ilvl w:val="0"/>
                <w:numId w:val="2"/>
              </w:numPr>
            </w:pPr>
            <w:r>
              <w:t>муниципального уровня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812D27" w:rsidRDefault="008C0901" w:rsidP="00284416">
            <w:pPr>
              <w:numPr>
                <w:ilvl w:val="0"/>
                <w:numId w:val="2"/>
              </w:numPr>
            </w:pPr>
            <w:r>
              <w:t>уровня образовательного учреждения</w:t>
            </w:r>
          </w:p>
        </w:tc>
        <w:tc>
          <w:tcPr>
            <w:tcW w:w="5400" w:type="dxa"/>
            <w:vAlign w:val="center"/>
          </w:tcPr>
          <w:p w:rsidR="008C0901" w:rsidRDefault="008C0901" w:rsidP="00B553E3">
            <w:pPr>
              <w:ind w:left="432"/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Традиции</w:t>
            </w:r>
          </w:p>
        </w:tc>
        <w:tc>
          <w:tcPr>
            <w:tcW w:w="5400" w:type="dxa"/>
            <w:vAlign w:val="center"/>
          </w:tcPr>
          <w:p w:rsidR="008C0901" w:rsidRDefault="0020257A" w:rsidP="002844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</w:pPr>
            <w:r>
              <w:t>экскурсионные поездки в города</w:t>
            </w:r>
          </w:p>
          <w:p w:rsidR="008C0901" w:rsidRDefault="008C0901" w:rsidP="00F2587C">
            <w:pPr>
              <w:ind w:left="432"/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Награды общеобразовательного учреждения (указать какие, за что)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4"/>
              </w:numPr>
            </w:pPr>
            <w:r>
              <w:t>всероссийские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4"/>
              </w:numPr>
            </w:pPr>
            <w:r>
              <w:t>р</w:t>
            </w:r>
            <w:r w:rsidRPr="00B32A68">
              <w:t xml:space="preserve">егиональные 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</w:pP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Опыт взаимодействия с образовательными учреждениями других типов: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5"/>
              </w:numPr>
            </w:pPr>
            <w:r>
              <w:t>дошкольного образования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5"/>
              </w:numPr>
            </w:pPr>
            <w:r>
              <w:t>начального профессионального образования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5"/>
              </w:numPr>
            </w:pPr>
            <w:r>
              <w:t>среднего профессионального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5"/>
              </w:numPr>
            </w:pPr>
            <w:r>
              <w:t>дополнительного образования детей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B32A68" w:rsidRDefault="008C0901" w:rsidP="00284416">
            <w:pPr>
              <w:numPr>
                <w:ilvl w:val="0"/>
                <w:numId w:val="5"/>
              </w:numPr>
            </w:pPr>
            <w:r>
              <w:t>высшего профессионального образования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 в 2005-2006 учебном году).</w:t>
            </w:r>
          </w:p>
        </w:tc>
        <w:tc>
          <w:tcPr>
            <w:tcW w:w="5400" w:type="dxa"/>
            <w:vAlign w:val="center"/>
          </w:tcPr>
          <w:p w:rsidR="008C0901" w:rsidRDefault="008C0901" w:rsidP="00284416">
            <w:r>
              <w:t>Организация, проведение «Дня здоровья» -  чел.</w:t>
            </w:r>
          </w:p>
          <w:p w:rsidR="008C0901" w:rsidRDefault="008C0901" w:rsidP="00284416">
            <w:r>
              <w:t>Участие в школьных спортивных соревнованиях «Мама, папа, я – спортивная семья» -  чел.</w:t>
            </w:r>
          </w:p>
          <w:p w:rsidR="008C0901" w:rsidRDefault="008C0901" w:rsidP="00284416">
            <w:r>
              <w:t>Организация и проведение новогодних утренников и бал-маскарада –  чел</w:t>
            </w:r>
          </w:p>
          <w:p w:rsidR="008C0901" w:rsidRDefault="008C0901" w:rsidP="00B553E3">
            <w:r>
              <w:t>Спонсорская помощь –  чел.</w:t>
            </w:r>
          </w:p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B553E3">
            <w:pPr>
              <w:rPr>
                <w:b/>
              </w:rPr>
            </w:pPr>
            <w:r w:rsidRPr="001C3280">
              <w:rPr>
                <w:b/>
              </w:rPr>
              <w:t xml:space="preserve">Общее количество публикаций за учебный год (публикации о школе в </w:t>
            </w:r>
            <w:r w:rsidRPr="001C3280">
              <w:rPr>
                <w:b/>
              </w:rPr>
              <w:lastRenderedPageBreak/>
              <w:t>СМИ плюс авторские публикации членов педагогического коллектива в любых изданиях)</w:t>
            </w:r>
          </w:p>
        </w:tc>
        <w:tc>
          <w:tcPr>
            <w:tcW w:w="5400" w:type="dxa"/>
            <w:vAlign w:val="center"/>
          </w:tcPr>
          <w:p w:rsidR="008C0901" w:rsidRDefault="008C0901" w:rsidP="00284416"/>
        </w:tc>
      </w:tr>
      <w:tr w:rsidR="008C0901" w:rsidTr="00284416">
        <w:tc>
          <w:tcPr>
            <w:tcW w:w="4500" w:type="dxa"/>
            <w:vAlign w:val="center"/>
          </w:tcPr>
          <w:p w:rsidR="008C0901" w:rsidRPr="001C3280" w:rsidRDefault="008C0901" w:rsidP="00284416">
            <w:pPr>
              <w:rPr>
                <w:b/>
              </w:rPr>
            </w:pPr>
            <w:r w:rsidRPr="001C3280">
              <w:rPr>
                <w:b/>
              </w:rPr>
              <w:lastRenderedPageBreak/>
              <w:t>Дополнительная информация об общеобразовательном учреждении (интересные сведения, не раскрытые предыдущими графами)</w:t>
            </w:r>
          </w:p>
        </w:tc>
        <w:tc>
          <w:tcPr>
            <w:tcW w:w="5400" w:type="dxa"/>
            <w:vAlign w:val="center"/>
          </w:tcPr>
          <w:p w:rsidR="008C0901" w:rsidRDefault="008C0901" w:rsidP="00B553E3"/>
        </w:tc>
      </w:tr>
    </w:tbl>
    <w:p w:rsidR="008C0901" w:rsidRDefault="008C0901" w:rsidP="008C0901"/>
    <w:p w:rsidR="008C0901" w:rsidRDefault="008C0901" w:rsidP="008C0901"/>
    <w:sectPr w:rsidR="008C0901" w:rsidSect="00006D5F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D2"/>
    <w:multiLevelType w:val="hybridMultilevel"/>
    <w:tmpl w:val="36DE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535E9"/>
    <w:multiLevelType w:val="hybridMultilevel"/>
    <w:tmpl w:val="F6688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15DE9"/>
    <w:multiLevelType w:val="hybridMultilevel"/>
    <w:tmpl w:val="F3BE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14573"/>
    <w:multiLevelType w:val="hybridMultilevel"/>
    <w:tmpl w:val="3364C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06378"/>
    <w:multiLevelType w:val="hybridMultilevel"/>
    <w:tmpl w:val="DCBA7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0901"/>
    <w:rsid w:val="0006285F"/>
    <w:rsid w:val="00097363"/>
    <w:rsid w:val="000F3D1E"/>
    <w:rsid w:val="00121CE1"/>
    <w:rsid w:val="00157BF0"/>
    <w:rsid w:val="001A1E6C"/>
    <w:rsid w:val="001B0F13"/>
    <w:rsid w:val="001B5932"/>
    <w:rsid w:val="0020257A"/>
    <w:rsid w:val="002D5882"/>
    <w:rsid w:val="0036566B"/>
    <w:rsid w:val="003E2E90"/>
    <w:rsid w:val="004A3E27"/>
    <w:rsid w:val="004B0CE9"/>
    <w:rsid w:val="004D17AF"/>
    <w:rsid w:val="00517BB6"/>
    <w:rsid w:val="006D644D"/>
    <w:rsid w:val="007F7A50"/>
    <w:rsid w:val="0082449D"/>
    <w:rsid w:val="008C0901"/>
    <w:rsid w:val="008C112A"/>
    <w:rsid w:val="008F3222"/>
    <w:rsid w:val="009A002C"/>
    <w:rsid w:val="00A452DF"/>
    <w:rsid w:val="00AD2FAF"/>
    <w:rsid w:val="00B04FBF"/>
    <w:rsid w:val="00B54856"/>
    <w:rsid w:val="00B553E3"/>
    <w:rsid w:val="00C32124"/>
    <w:rsid w:val="00C82885"/>
    <w:rsid w:val="00DA7A2C"/>
    <w:rsid w:val="00F20D5F"/>
    <w:rsid w:val="00F2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2019-07-31T19:15:00Z</dcterms:created>
  <dcterms:modified xsi:type="dcterms:W3CDTF">2019-07-31T19:15:00Z</dcterms:modified>
</cp:coreProperties>
</file>